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 flader jeg har kunnet se ved besigtigelsen. Ekstra spartling, skjulte revner, løs puds eller fugtskader der først ses når der er afrenset,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tømrere og håndværkere</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